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小标宋简体"/>
          <w:b/>
          <w:sz w:val="52"/>
          <w:szCs w:val="52"/>
          <w:lang w:eastAsia="zh-CN"/>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2022年水泥</w:t>
      </w:r>
      <w:r>
        <w:rPr>
          <w:rFonts w:hint="eastAsia" w:ascii="Times New Roman" w:hAnsiTheme="majorEastAsia" w:eastAsiaTheme="majorEastAsia"/>
          <w:b/>
          <w:color w:val="000000"/>
          <w:sz w:val="44"/>
          <w:szCs w:val="44"/>
        </w:rPr>
        <w:t>采购</w:t>
      </w:r>
      <w:r>
        <w:rPr>
          <w:rFonts w:hint="eastAsia" w:ascii="Times New Roman" w:hAnsiTheme="majorEastAsia" w:eastAsiaTheme="majorEastAsia"/>
          <w:b/>
          <w:color w:val="000000"/>
          <w:sz w:val="44"/>
          <w:szCs w:val="44"/>
          <w:lang w:val="en-US" w:eastAsia="zh-CN"/>
        </w:rPr>
        <w:t>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lang w:eastAsia="zh-CN"/>
        </w:rPr>
        <w:t>2022年</w:t>
      </w:r>
      <w:r>
        <w:rPr>
          <w:rFonts w:hint="eastAsia" w:ascii="Times New Roman" w:hAnsiTheme="majorEastAsia" w:eastAsiaTheme="majorEastAsia"/>
          <w:b/>
          <w:sz w:val="28"/>
          <w:szCs w:val="28"/>
          <w:lang w:val="en-US" w:eastAsia="zh-CN"/>
        </w:rPr>
        <w:t>1</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2022年水泥</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2022年水泥</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2022年水泥</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29.7</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spacing w:line="480" w:lineRule="exact"/>
        <w:ind w:firstLine="480" w:firstLineChars="200"/>
        <w:rPr>
          <w:rFonts w:asciiTheme="minorEastAsia" w:hAnsiTheme="minorEastAsia" w:eastAsiaTheme="minorEastAsia"/>
          <w:b/>
          <w:color w:val="000000"/>
        </w:rPr>
      </w:pPr>
      <w:r>
        <w:rPr>
          <w:rFonts w:hint="eastAsia" w:asciiTheme="minorEastAsia" w:hAnsiTheme="minorEastAsia" w:eastAsiaTheme="minorEastAsia"/>
          <w:color w:val="000000"/>
        </w:rPr>
        <w:t>二</w:t>
      </w:r>
      <w:r>
        <w:rPr>
          <w:rFonts w:asciiTheme="minorEastAsia" w:hAnsiTheme="minorEastAsia" w:eastAsiaTheme="minorEastAsia"/>
          <w:color w:val="000000"/>
        </w:rPr>
        <w:t>、</w:t>
      </w:r>
      <w:r>
        <w:rPr>
          <w:rFonts w:hint="eastAsia" w:asciiTheme="minorEastAsia" w:hAnsiTheme="minorEastAsia" w:eastAsiaTheme="minorEastAsia"/>
          <w:b/>
          <w:color w:val="000000"/>
        </w:rPr>
        <w:t>开标</w:t>
      </w:r>
      <w:r>
        <w:rPr>
          <w:rFonts w:asciiTheme="minorEastAsia" w:hAnsiTheme="minorEastAsia" w:eastAsiaTheme="minorEastAsia"/>
          <w:b/>
          <w:color w:val="000000"/>
        </w:rPr>
        <w:t>时间及地点</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开标</w:t>
      </w:r>
      <w:r>
        <w:rPr>
          <w:rFonts w:asciiTheme="minorEastAsia" w:hAnsiTheme="minorEastAsia" w:eastAsiaTheme="minorEastAsia"/>
        </w:rPr>
        <w:t>时间：</w:t>
      </w:r>
      <w:r>
        <w:rPr>
          <w:rFonts w:hint="eastAsia" w:asciiTheme="minorEastAsia" w:hAnsiTheme="minorEastAsia" w:eastAsiaTheme="minorEastAsia"/>
        </w:rPr>
        <w:t>2022年1</w:t>
      </w:r>
      <w:r>
        <w:rPr>
          <w:rFonts w:asciiTheme="minorEastAsia" w:hAnsiTheme="minorEastAsia" w:eastAsiaTheme="minorEastAsia"/>
        </w:rPr>
        <w:t>月</w:t>
      </w:r>
      <w:r>
        <w:rPr>
          <w:rFonts w:hint="eastAsia" w:asciiTheme="minorEastAsia" w:hAnsiTheme="minorEastAsia" w:eastAsiaTheme="minorEastAsia"/>
        </w:rPr>
        <w:t>7</w:t>
      </w:r>
      <w:r>
        <w:rPr>
          <w:rFonts w:asciiTheme="minorEastAsia" w:hAnsiTheme="minorEastAsia" w:eastAsiaTheme="minorEastAsia"/>
        </w:rPr>
        <w:t>日</w:t>
      </w:r>
      <w:r>
        <w:rPr>
          <w:rFonts w:hint="eastAsia" w:asciiTheme="minorEastAsia" w:hAnsiTheme="minorEastAsia" w:eastAsiaTheme="minorEastAsia"/>
        </w:rPr>
        <w:t>14</w:t>
      </w:r>
      <w:r>
        <w:rPr>
          <w:rFonts w:asciiTheme="minorEastAsia" w:hAnsiTheme="minorEastAsia" w:eastAsiaTheme="minorEastAsia"/>
        </w:rPr>
        <w:t>时</w:t>
      </w:r>
      <w:r>
        <w:rPr>
          <w:rFonts w:hint="eastAsia" w:asciiTheme="minorEastAsia" w:hAnsiTheme="minorEastAsia" w:eastAsiaTheme="minorEastAsia"/>
          <w:lang w:val="en-US" w:eastAsia="zh-CN"/>
        </w:rPr>
        <w:t>0</w:t>
      </w:r>
      <w:r>
        <w:rPr>
          <w:rFonts w:hint="eastAsia" w:asciiTheme="minorEastAsia" w:hAnsiTheme="minorEastAsia" w:eastAsiaTheme="minorEastAsia"/>
        </w:rPr>
        <w:t>0</w:t>
      </w:r>
      <w:r>
        <w:rPr>
          <w:rFonts w:asciiTheme="minorEastAsia" w:hAnsiTheme="minorEastAsia" w:eastAsiaTheme="minorEastAsia"/>
        </w:rPr>
        <w:t>分。</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2、递交投标文件地点：顺庆区政府服务中心七楼</w:t>
      </w:r>
      <w:r>
        <w:rPr>
          <w:rFonts w:hint="eastAsia" w:asciiTheme="minorEastAsia" w:hAnsiTheme="minorEastAsia" w:eastAsiaTheme="minorEastAsia"/>
        </w:rPr>
        <w:t>大会议室</w:t>
      </w:r>
      <w:r>
        <w:rPr>
          <w:rFonts w:asciiTheme="minorEastAsia" w:hAnsiTheme="minorEastAsia" w:eastAsiaTheme="minorEastAsia"/>
        </w:rPr>
        <w:t>（南充市顺投发展集团有限公司）。</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3、开标地点：同递交投标文件地点。</w:t>
      </w:r>
    </w:p>
    <w:p>
      <w:pPr>
        <w:pStyle w:val="2"/>
        <w:spacing w:line="480" w:lineRule="exact"/>
        <w:ind w:firstLine="482" w:firstLineChars="200"/>
        <w:rPr>
          <w:rFonts w:asciiTheme="minorEastAsia" w:hAnsiTheme="minorEastAsia" w:eastAsiaTheme="minorEastAsia"/>
          <w:b/>
        </w:rPr>
      </w:pPr>
      <w:r>
        <w:rPr>
          <w:rFonts w:hint="eastAsia" w:asciiTheme="minorEastAsia" w:hAnsiTheme="minorEastAsia" w:eastAsiaTheme="minorEastAsia"/>
          <w:b/>
        </w:rPr>
        <w:t>三</w:t>
      </w:r>
      <w:r>
        <w:rPr>
          <w:rFonts w:asciiTheme="minorEastAsia" w:hAnsiTheme="minorEastAsia" w:eastAsiaTheme="minorEastAsia"/>
          <w:b/>
        </w:rPr>
        <w:t>、其他</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spacing w:line="480" w:lineRule="exact"/>
        <w:ind w:firstLine="480" w:firstLineChars="200"/>
        <w:rPr>
          <w:rFonts w:hint="eastAsia"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3、公开询价文件的获取</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3.1 凡有意参加投标者，请于202</w:t>
      </w:r>
      <w:r>
        <w:rPr>
          <w:rFonts w:hint="eastAsia" w:asciiTheme="minorEastAsia" w:hAnsiTheme="minorEastAsia" w:eastAsiaTheme="minorEastAsia"/>
          <w:lang w:val="en-US" w:eastAsia="zh-CN"/>
        </w:rPr>
        <w:t>2</w:t>
      </w:r>
      <w:r>
        <w:rPr>
          <w:rFonts w:hint="eastAsia" w:asciiTheme="minorEastAsia" w:hAnsiTheme="minorEastAsia" w:eastAsiaTheme="minorEastAsia"/>
        </w:rPr>
        <w:t>年1月</w:t>
      </w:r>
      <w:r>
        <w:rPr>
          <w:rFonts w:hint="eastAsia" w:asciiTheme="minorEastAsia" w:hAnsiTheme="minorEastAsia" w:eastAsiaTheme="minorEastAsia"/>
          <w:lang w:val="en-US" w:eastAsia="zh-CN"/>
        </w:rPr>
        <w:t>4</w:t>
      </w:r>
      <w:r>
        <w:rPr>
          <w:rFonts w:hint="eastAsia" w:asciiTheme="minorEastAsia" w:hAnsiTheme="minorEastAsia" w:eastAsiaTheme="minorEastAsia"/>
        </w:rPr>
        <w:t>至202</w:t>
      </w:r>
      <w:r>
        <w:rPr>
          <w:rFonts w:hint="eastAsia" w:asciiTheme="minorEastAsia" w:hAnsiTheme="minorEastAsia" w:eastAsiaTheme="minorEastAsia"/>
          <w:lang w:val="en-US" w:eastAsia="zh-CN"/>
        </w:rPr>
        <w:t>2</w:t>
      </w:r>
      <w:r>
        <w:rPr>
          <w:rFonts w:hint="eastAsia" w:asciiTheme="minorEastAsia" w:hAnsiTheme="minorEastAsia" w:eastAsiaTheme="minorEastAsia"/>
        </w:rPr>
        <w:t>年1月</w:t>
      </w:r>
      <w:r>
        <w:rPr>
          <w:rFonts w:hint="eastAsia" w:asciiTheme="minorEastAsia" w:hAnsiTheme="minorEastAsia" w:eastAsiaTheme="minorEastAsia"/>
          <w:lang w:val="en-US" w:eastAsia="zh-CN"/>
        </w:rPr>
        <w:t>6</w:t>
      </w:r>
      <w:r>
        <w:rPr>
          <w:rFonts w:hint="eastAsia" w:asciiTheme="minorEastAsia" w:hAnsiTheme="minorEastAsia" w:eastAsiaTheme="minorEastAsia"/>
        </w:rPr>
        <w:t>日上午9:00-12:00，下午13:00-17:00（北京时间,节假日除外），在缴纳资料费后在顺庆区政务中心7楼法务合约部购买。资料费售价：人民币200元/份（已在顺投集团供应商备选库内的商家无需缴纳资料费），资料售后不退。</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资料费缴纳账户：</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开户单位：南充市顺投发展集团有限公司</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开户银行：中国银行南充顺庆支行</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银行账号：123909407710。（资料费须从投标人开户许可证上的基本账户转账并注明项目名称：“2022年</w:t>
      </w:r>
      <w:r>
        <w:rPr>
          <w:rFonts w:hint="eastAsia" w:asciiTheme="minorEastAsia" w:hAnsiTheme="minorEastAsia" w:eastAsiaTheme="minorEastAsia"/>
          <w:lang w:val="en-US" w:eastAsia="zh-CN"/>
        </w:rPr>
        <w:t>水泥</w:t>
      </w:r>
      <w:r>
        <w:rPr>
          <w:rFonts w:hint="eastAsia" w:asciiTheme="minorEastAsia" w:hAnsiTheme="minorEastAsia" w:eastAsiaTheme="minorEastAsia"/>
        </w:rPr>
        <w:t>采购项目采购资料费”）</w:t>
      </w:r>
    </w:p>
    <w:p>
      <w:pPr>
        <w:pStyle w:val="2"/>
        <w:spacing w:line="520" w:lineRule="exact"/>
        <w:rPr>
          <w:rFonts w:hint="eastAsia" w:asciiTheme="minorEastAsia" w:hAnsiTheme="minorEastAsia" w:eastAsiaTheme="minorEastAsia"/>
        </w:rPr>
      </w:pPr>
      <w:r>
        <w:rPr>
          <w:rFonts w:hint="eastAsia" w:asciiTheme="minorEastAsia" w:hAnsiTheme="minorEastAsia" w:eastAsiaTheme="minorEastAsia"/>
        </w:rPr>
        <w:t>投标人买公开询价文件时应出示单位介绍信、本人身份证复印件盖单位鲜章、公司营业执照复印件盖单位鲜章、资质证书复印件盖单位鲜章 （如有）、资料费银行转账凭证、开户许可证复印件盖单位鲜章、性能稳定U盘一个。</w:t>
      </w:r>
    </w:p>
    <w:p>
      <w:pPr>
        <w:pStyle w:val="2"/>
        <w:spacing w:line="52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3.2 招标人不提供其他任何报名和公开询价文件获取的方式。</w:t>
      </w:r>
    </w:p>
    <w:p>
      <w:pPr>
        <w:pStyle w:val="2"/>
        <w:spacing w:line="520" w:lineRule="exact"/>
        <w:ind w:firstLine="480" w:firstLineChars="200"/>
        <w:rPr>
          <w:rFonts w:asciiTheme="minorEastAsia" w:hAnsiTheme="minorEastAsia" w:eastAsiaTheme="minorEastAsia"/>
        </w:rPr>
      </w:pPr>
      <w:r>
        <w:rPr>
          <w:rFonts w:hint="eastAsia" w:asciiTheme="minorEastAsia" w:hAnsiTheme="minorEastAsia" w:eastAsiaTheme="minorEastAsia"/>
        </w:rPr>
        <w:t>3.3如投标人未按要求进行转账，均为无效报名，资料费均不退还。</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w:t>
      </w:r>
      <w:bookmarkStart w:id="75" w:name="_GoBack"/>
      <w:bookmarkEnd w:id="75"/>
      <w:r>
        <w:rPr>
          <w:rFonts w:asciiTheme="minorEastAsia" w:hAnsiTheme="minorEastAsia" w:eastAsiaTheme="minorEastAsia"/>
          <w:spacing w:val="10"/>
          <w:sz w:val="24"/>
        </w:rPr>
        <w:t>7-219022</w:t>
      </w:r>
      <w:r>
        <w:rPr>
          <w:rFonts w:hint="eastAsia" w:asciiTheme="minorEastAsia" w:hAnsiTheme="minorEastAsia" w:eastAsiaTheme="minorEastAsia"/>
          <w:spacing w:val="10"/>
          <w:sz w:val="24"/>
        </w:rPr>
        <w:t>6</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189727030"/>
      <w:bookmarkStart w:id="2" w:name="_Toc213396946"/>
      <w:bookmarkStart w:id="3" w:name="_Toc213396760"/>
      <w:bookmarkStart w:id="4" w:name="_Toc217446032"/>
      <w:bookmarkStart w:id="5" w:name="_Toc213496268"/>
      <w:bookmarkStart w:id="6" w:name="_Toc21339701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29.7</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default" w:asciiTheme="minorEastAsia" w:hAnsiTheme="minorEastAsia" w:eastAsiaTheme="minorEastAsia"/>
                <w:kern w:val="0"/>
                <w:sz w:val="24"/>
                <w:lang w:val="en-US" w:eastAsia="zh-CN"/>
              </w:rPr>
              <w:t>550元/吨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2022年水泥采购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hint="eastAsia" w:asciiTheme="minorEastAsia" w:hAnsiTheme="minorEastAsia" w:eastAsiaTheme="minorEastAsia"/>
                <w:lang w:val="zh-CN"/>
              </w:rPr>
              <w:t>2022年</w:t>
            </w:r>
            <w:r>
              <w:rPr>
                <w:rFonts w:hint="eastAsia" w:asciiTheme="minorEastAsia" w:hAnsiTheme="minorEastAsia" w:eastAsiaTheme="minorEastAsia"/>
                <w:lang w:val="en-US" w:eastAsia="zh-CN"/>
              </w:rPr>
              <w:t>1</w:t>
            </w:r>
            <w:r>
              <w:rPr>
                <w:rFonts w:asciiTheme="minorEastAsia" w:hAnsiTheme="minorEastAsia" w:eastAsiaTheme="minorEastAsia"/>
                <w:lang w:val="zh-CN"/>
              </w:rPr>
              <w:t>月</w:t>
            </w:r>
            <w:r>
              <w:rPr>
                <w:rFonts w:hint="eastAsia" w:asciiTheme="minorEastAsia" w:hAnsiTheme="minorEastAsia" w:eastAsiaTheme="minorEastAsia"/>
                <w:lang w:val="en-US" w:eastAsia="zh-CN"/>
              </w:rPr>
              <w:t>7</w:t>
            </w:r>
            <w:r>
              <w:rPr>
                <w:rFonts w:asciiTheme="minorEastAsia" w:hAnsiTheme="minorEastAsia" w:eastAsiaTheme="minorEastAsia"/>
                <w:lang w:val="zh-CN"/>
              </w:rPr>
              <w:t>日</w:t>
            </w:r>
            <w:r>
              <w:rPr>
                <w:rFonts w:hint="eastAsia" w:asciiTheme="minorEastAsia" w:hAnsiTheme="minorEastAsia" w:eastAsiaTheme="minorEastAsia"/>
                <w:lang w:val="en-US" w:eastAsia="zh-CN"/>
              </w:rPr>
              <w:t>14</w:t>
            </w:r>
            <w:r>
              <w:rPr>
                <w:rFonts w:asciiTheme="minorEastAsia" w:hAnsiTheme="minorEastAsia" w:eastAsiaTheme="minorEastAsia"/>
                <w:lang w:val="zh-CN"/>
              </w:rPr>
              <w:t>:00（北京时间）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货物供货完毕验收合格，在接到等额有效的13%增值税专用发票及验收单后，3个月内支付已收货物货款。供应商同意招标人用面值0.3万元的顺易购购物卡支付同等金额的货款，剩余部分货款以银行转账形式支付。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hint="eastAsia" w:asciiTheme="minorEastAsia" w:hAnsiTheme="minorEastAsia" w:eastAsiaTheme="minorEastAsia"/>
                <w:szCs w:val="24"/>
                <w:lang w:val="zh-CN"/>
              </w:rPr>
              <w:t>2022年</w:t>
            </w:r>
            <w:r>
              <w:rPr>
                <w:rFonts w:hint="eastAsia" w:asciiTheme="minorEastAsia" w:hAnsiTheme="minorEastAsia" w:eastAsiaTheme="minorEastAsia"/>
                <w:szCs w:val="24"/>
                <w:lang w:val="en-US" w:eastAsia="zh-CN"/>
              </w:rPr>
              <w:t>1月7</w:t>
            </w:r>
            <w:r>
              <w:rPr>
                <w:rFonts w:asciiTheme="minorEastAsia" w:hAnsiTheme="minorEastAsia" w:eastAsiaTheme="minorEastAsia"/>
                <w:szCs w:val="24"/>
                <w:lang w:val="zh-CN"/>
              </w:rPr>
              <w:t>日</w:t>
            </w:r>
            <w:r>
              <w:rPr>
                <w:rFonts w:hint="eastAsia" w:asciiTheme="minorEastAsia" w:hAnsiTheme="minorEastAsia" w:eastAsiaTheme="minorEastAsia"/>
                <w:szCs w:val="24"/>
                <w:lang w:val="en-US" w:eastAsia="zh-CN"/>
              </w:rPr>
              <w:t>14</w:t>
            </w:r>
            <w:r>
              <w:rPr>
                <w:rFonts w:asciiTheme="minorEastAsia" w:hAnsiTheme="minorEastAsia" w:eastAsiaTheme="minorEastAsia"/>
                <w:szCs w:val="24"/>
                <w:lang w:val="zh-CN"/>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183582207"/>
      <w:bookmarkStart w:id="9" w:name="_Toc217446036"/>
      <w:bookmarkStart w:id="10" w:name="_Toc183682344"/>
      <w:bookmarkStart w:id="11" w:name="_Toc217390843"/>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8877" w:type="dxa"/>
        <w:jc w:val="center"/>
        <w:shd w:val="clear" w:color="auto" w:fill="auto"/>
        <w:tblLayout w:type="autofit"/>
        <w:tblCellMar>
          <w:top w:w="0" w:type="dxa"/>
          <w:left w:w="0" w:type="dxa"/>
          <w:bottom w:w="0" w:type="dxa"/>
          <w:right w:w="0" w:type="dxa"/>
        </w:tblCellMar>
      </w:tblPr>
      <w:tblGrid>
        <w:gridCol w:w="734"/>
        <w:gridCol w:w="980"/>
        <w:gridCol w:w="1298"/>
        <w:gridCol w:w="1240"/>
        <w:gridCol w:w="1240"/>
        <w:gridCol w:w="1739"/>
        <w:gridCol w:w="1646"/>
      </w:tblGrid>
      <w:tr>
        <w:tblPrEx>
          <w:shd w:val="clear" w:color="auto" w:fill="auto"/>
          <w:tblCellMar>
            <w:top w:w="0" w:type="dxa"/>
            <w:left w:w="0" w:type="dxa"/>
            <w:bottom w:w="0" w:type="dxa"/>
            <w:right w:w="0" w:type="dxa"/>
          </w:tblCellMar>
        </w:tblPrEx>
        <w:trPr>
          <w:trHeight w:val="695"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980"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1298"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240"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240"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1739"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eastAsia" w:ascii="Times New Roman" w:hAnsi="Times New Roman" w:eastAsia="宋体" w:cs="Times New Roman"/>
                <w:b/>
                <w:i w:val="0"/>
                <w:color w:val="000000"/>
                <w:kern w:val="0"/>
                <w:sz w:val="21"/>
                <w:szCs w:val="21"/>
                <w:u w:val="none"/>
                <w:lang w:val="en-US" w:eastAsia="zh-CN" w:bidi="ar"/>
              </w:rPr>
              <w:t>控制</w:t>
            </w: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646" w:type="dxa"/>
            <w:tcBorders>
              <w:top w:val="single" w:color="000000" w:sz="4" w:space="0"/>
              <w:left w:val="single" w:color="000000" w:sz="4" w:space="0"/>
              <w:bottom w:val="single" w:color="000000" w:sz="4" w:space="0"/>
              <w:right w:val="single" w:color="000000" w:sz="4" w:space="0"/>
            </w:tcBorders>
            <w:shd w:val="clear" w:color="auto" w:fill="DA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预算金额（元）</w:t>
            </w:r>
          </w:p>
        </w:tc>
      </w:tr>
      <w:tr>
        <w:tblPrEx>
          <w:shd w:val="clear" w:color="auto" w:fill="auto"/>
          <w:tblCellMar>
            <w:top w:w="0" w:type="dxa"/>
            <w:left w:w="0" w:type="dxa"/>
            <w:bottom w:w="0" w:type="dxa"/>
            <w:right w:w="0" w:type="dxa"/>
          </w:tblCellMar>
        </w:tblPrEx>
        <w:trPr>
          <w:trHeight w:val="582"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297000</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582205"/>
      <w:bookmarkStart w:id="14" w:name="_Toc183682342"/>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6"/>
      <w:bookmarkStart w:id="17" w:name="_Toc183682343"/>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217446038"/>
      <w:bookmarkStart w:id="20" w:name="_Toc77400779"/>
      <w:bookmarkStart w:id="21" w:name="_Toc183582209"/>
      <w:bookmarkStart w:id="22" w:name="_Toc89075875"/>
      <w:bookmarkStart w:id="23" w:name="_Toc183682346"/>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217446039"/>
      <w:bookmarkStart w:id="25" w:name="_Toc183582210"/>
      <w:bookmarkStart w:id="26" w:name="_Toc183682347"/>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582211"/>
      <w:bookmarkStart w:id="28" w:name="_Toc183682348"/>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217446042"/>
      <w:bookmarkStart w:id="33" w:name="_Toc183582214"/>
      <w:bookmarkStart w:id="34" w:name="_Toc89075876"/>
      <w:bookmarkStart w:id="35" w:name="_Toc183682351"/>
      <w:bookmarkStart w:id="36" w:name="_Toc77400780"/>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217446043"/>
      <w:bookmarkStart w:id="38" w:name="_Toc183682352"/>
      <w:bookmarkStart w:id="39" w:name="_Toc183582215"/>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217446044"/>
      <w:bookmarkStart w:id="41" w:name="_Toc183682353"/>
      <w:bookmarkStart w:id="42" w:name="_Toc183582216"/>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582217"/>
      <w:bookmarkStart w:id="46" w:name="_Toc183682354"/>
      <w:bookmarkStart w:id="47" w:name="_Toc217446048"/>
      <w:bookmarkStart w:id="48" w:name="_Toc183582218"/>
      <w:bookmarkStart w:id="49" w:name="_Toc183682355"/>
      <w:bookmarkStart w:id="50" w:name="_Toc217446049"/>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217446051"/>
      <w:bookmarkStart w:id="52" w:name="_Toc183682361"/>
      <w:bookmarkStart w:id="53" w:name="_Toc183582224"/>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217446052"/>
      <w:bookmarkStart w:id="55" w:name="_Toc183682362"/>
      <w:bookmarkStart w:id="56" w:name="_Toc183582225"/>
      <w:bookmarkStart w:id="57" w:name="_Toc183582227"/>
      <w:bookmarkStart w:id="58" w:name="_Toc183682364"/>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89075877"/>
      <w:bookmarkStart w:id="61" w:name="_Toc217446053"/>
      <w:bookmarkStart w:id="62" w:name="_Toc183582226"/>
      <w:bookmarkStart w:id="63" w:name="_Toc77400781"/>
      <w:bookmarkStart w:id="64" w:name="_Toc183682363"/>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682365"/>
      <w:bookmarkStart w:id="66" w:name="_Toc183582228"/>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18460"/>
      <w:bookmarkStart w:id="70" w:name="_Toc22085"/>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b/>
          <w:sz w:val="24"/>
        </w:rPr>
      </w:pPr>
      <w:r>
        <w:rPr>
          <w:rFonts w:asciiTheme="minorEastAsia" w:hAnsiTheme="minorEastAsia" w:eastAsiaTheme="minorEastAsia"/>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w:t>
      </w:r>
      <w:r>
        <w:rPr>
          <w:rFonts w:hint="eastAsia"/>
          <w:sz w:val="28"/>
          <w:szCs w:val="28"/>
          <w:lang w:val="en-US" w:eastAsia="zh-CN"/>
        </w:rPr>
        <w:t>含税</w:t>
      </w:r>
      <w:r>
        <w:rPr>
          <w:sz w:val="28"/>
          <w:szCs w:val="28"/>
        </w:rPr>
        <w:t>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24小时</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货物供货完毕验收合格，在接到等额有效的13%增值税专用发票及验收单后，3个月内支付已收货物货款。</w:t>
      </w:r>
      <w:r>
        <w:rPr>
          <w:rFonts w:hint="eastAsia" w:ascii="Times New Roman" w:hAnsi="Times New Roman"/>
          <w:sz w:val="28"/>
          <w:szCs w:val="28"/>
          <w:lang w:val="en-US" w:eastAsia="zh-CN"/>
        </w:rPr>
        <w:t>乙方</w:t>
      </w:r>
      <w:r>
        <w:rPr>
          <w:rFonts w:hint="eastAsia" w:ascii="Times New Roman" w:hAnsi="Times New Roman"/>
          <w:sz w:val="28"/>
          <w:szCs w:val="28"/>
        </w:rPr>
        <w:t>同意</w:t>
      </w:r>
      <w:r>
        <w:rPr>
          <w:rFonts w:hint="eastAsia" w:ascii="Times New Roman" w:hAnsi="Times New Roman"/>
          <w:sz w:val="28"/>
          <w:szCs w:val="28"/>
          <w:lang w:val="en-US" w:eastAsia="zh-CN"/>
        </w:rPr>
        <w:t>甲方</w:t>
      </w:r>
      <w:r>
        <w:rPr>
          <w:rFonts w:hint="eastAsia" w:ascii="Times New Roman" w:hAnsi="Times New Roman"/>
          <w:sz w:val="28"/>
          <w:szCs w:val="28"/>
        </w:rPr>
        <w:t>用面值0.3万元的顺易购购物卡支付同等金额的货款，剩余部分货款以银行转账形式支付。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pStyle w:val="33"/>
        <w:spacing w:line="480" w:lineRule="exact"/>
        <w:ind w:firstLine="560" w:firstLineChars="200"/>
        <w:rPr>
          <w:rFonts w:hAnsi="Times New Roman"/>
          <w:b w:val="0"/>
          <w:sz w:val="28"/>
          <w:szCs w:val="28"/>
        </w:rPr>
      </w:pP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2C70F0F"/>
    <w:rsid w:val="04080A0A"/>
    <w:rsid w:val="040E705D"/>
    <w:rsid w:val="079049CB"/>
    <w:rsid w:val="07BB3E36"/>
    <w:rsid w:val="0B362618"/>
    <w:rsid w:val="0BA448F2"/>
    <w:rsid w:val="0BF91783"/>
    <w:rsid w:val="0C9949C8"/>
    <w:rsid w:val="0D055C6B"/>
    <w:rsid w:val="0D826362"/>
    <w:rsid w:val="0EAB3FCC"/>
    <w:rsid w:val="0F4648F5"/>
    <w:rsid w:val="108D5752"/>
    <w:rsid w:val="10B645FD"/>
    <w:rsid w:val="112B503B"/>
    <w:rsid w:val="119E365B"/>
    <w:rsid w:val="122C2EDB"/>
    <w:rsid w:val="12EF0816"/>
    <w:rsid w:val="134F06CE"/>
    <w:rsid w:val="15B93CB2"/>
    <w:rsid w:val="15F36200"/>
    <w:rsid w:val="167B7A3C"/>
    <w:rsid w:val="1684062E"/>
    <w:rsid w:val="179E4F98"/>
    <w:rsid w:val="184D07B4"/>
    <w:rsid w:val="18654D34"/>
    <w:rsid w:val="18B77E14"/>
    <w:rsid w:val="1B08497E"/>
    <w:rsid w:val="1BE50BE2"/>
    <w:rsid w:val="1C274A5F"/>
    <w:rsid w:val="1DDE4C3B"/>
    <w:rsid w:val="1E1E6BD4"/>
    <w:rsid w:val="1EBD021C"/>
    <w:rsid w:val="1ED95939"/>
    <w:rsid w:val="1FC84483"/>
    <w:rsid w:val="202D57DF"/>
    <w:rsid w:val="208A7EE4"/>
    <w:rsid w:val="211B70D8"/>
    <w:rsid w:val="21274297"/>
    <w:rsid w:val="214E041B"/>
    <w:rsid w:val="22A41EF0"/>
    <w:rsid w:val="23892A67"/>
    <w:rsid w:val="23AC34BA"/>
    <w:rsid w:val="23D36E98"/>
    <w:rsid w:val="24EB384F"/>
    <w:rsid w:val="253520C2"/>
    <w:rsid w:val="25B7663E"/>
    <w:rsid w:val="25D41F60"/>
    <w:rsid w:val="26B67D9E"/>
    <w:rsid w:val="272A4F43"/>
    <w:rsid w:val="273C3517"/>
    <w:rsid w:val="27693FCE"/>
    <w:rsid w:val="27AE6A16"/>
    <w:rsid w:val="27F77A7D"/>
    <w:rsid w:val="288417E8"/>
    <w:rsid w:val="28A16274"/>
    <w:rsid w:val="29177C31"/>
    <w:rsid w:val="293D4766"/>
    <w:rsid w:val="29827829"/>
    <w:rsid w:val="29CE7B93"/>
    <w:rsid w:val="2A5840FC"/>
    <w:rsid w:val="2BFD215B"/>
    <w:rsid w:val="2FA7436D"/>
    <w:rsid w:val="2FD41F27"/>
    <w:rsid w:val="302A45E6"/>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AF165E9"/>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A31AD8"/>
    <w:rsid w:val="48BB4BCD"/>
    <w:rsid w:val="4AD4769C"/>
    <w:rsid w:val="4BB65470"/>
    <w:rsid w:val="4BD019EB"/>
    <w:rsid w:val="4C592875"/>
    <w:rsid w:val="4C9B59B9"/>
    <w:rsid w:val="4D752179"/>
    <w:rsid w:val="4E1A26DB"/>
    <w:rsid w:val="500126E4"/>
    <w:rsid w:val="511D72FE"/>
    <w:rsid w:val="52307F75"/>
    <w:rsid w:val="52371B28"/>
    <w:rsid w:val="53015186"/>
    <w:rsid w:val="530D793C"/>
    <w:rsid w:val="53440F92"/>
    <w:rsid w:val="534B6DFD"/>
    <w:rsid w:val="53B77831"/>
    <w:rsid w:val="53BC305A"/>
    <w:rsid w:val="5496754C"/>
    <w:rsid w:val="54F03A49"/>
    <w:rsid w:val="55253421"/>
    <w:rsid w:val="565C5CD8"/>
    <w:rsid w:val="571C4015"/>
    <w:rsid w:val="5723613F"/>
    <w:rsid w:val="5728495F"/>
    <w:rsid w:val="5862188D"/>
    <w:rsid w:val="59ED343C"/>
    <w:rsid w:val="5B04299A"/>
    <w:rsid w:val="5B121237"/>
    <w:rsid w:val="5B4D64DB"/>
    <w:rsid w:val="5C350F68"/>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E3528E7"/>
    <w:rsid w:val="6E9B192F"/>
    <w:rsid w:val="6F7B4A00"/>
    <w:rsid w:val="6FE20734"/>
    <w:rsid w:val="706340E7"/>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97168DD"/>
    <w:rsid w:val="7A5D5450"/>
    <w:rsid w:val="7AFC7149"/>
    <w:rsid w:val="7B2518F3"/>
    <w:rsid w:val="7CC91A11"/>
    <w:rsid w:val="7CDA03A1"/>
    <w:rsid w:val="7CE638FF"/>
    <w:rsid w:val="7D0E1E12"/>
    <w:rsid w:val="7D680058"/>
    <w:rsid w:val="7DE92943"/>
    <w:rsid w:val="7DEC7D57"/>
    <w:rsid w:val="7EC466B2"/>
    <w:rsid w:val="7F5005B3"/>
    <w:rsid w:val="7F696C39"/>
    <w:rsid w:val="7F7A029B"/>
    <w:rsid w:val="7FC40A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0</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2021-10-29T02:49:00Z</cp:lastPrinted>
  <dcterms:modified xsi:type="dcterms:W3CDTF">2022-01-05T02:24:41Z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